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57"/>
        <w:gridCol w:w="5445"/>
        <w:gridCol w:w="3258"/>
        <w:tblGridChange w:id="0">
          <w:tblGrid>
            <w:gridCol w:w="1857"/>
            <w:gridCol w:w="5445"/>
            <w:gridCol w:w="325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14.399999999999999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976313" cy="97631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313" cy="976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I.I.S. "A. RIGHI" - TARANTO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a.s.  2022-2023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Programmazione del Consiglio di Classe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classi del Biennio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Coordinatore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……………………………..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795.999999999999" w:type="dxa"/>
        <w:jc w:val="left"/>
        <w:tblInd w:w="9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2126"/>
        <w:gridCol w:w="3827"/>
        <w:tblGridChange w:id="0">
          <w:tblGrid>
            <w:gridCol w:w="1843"/>
            <w:gridCol w:w="2126"/>
            <w:gridCol w:w="3827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Classe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Sez.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Indirizzo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1428" w:firstLine="696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Consiglio di Classe:</w:t>
      </w:r>
    </w:p>
    <w:tbl>
      <w:tblPr>
        <w:tblStyle w:val="Table3"/>
        <w:tblW w:w="1054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3"/>
        <w:gridCol w:w="2996"/>
        <w:gridCol w:w="2274"/>
        <w:gridCol w:w="2993"/>
        <w:tblGridChange w:id="0">
          <w:tblGrid>
            <w:gridCol w:w="2283"/>
            <w:gridCol w:w="2996"/>
            <w:gridCol w:w="2274"/>
            <w:gridCol w:w="299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D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E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DOCENTE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F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20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52"/>
        <w:gridCol w:w="3544"/>
        <w:gridCol w:w="3350"/>
        <w:tblGridChange w:id="0">
          <w:tblGrid>
            <w:gridCol w:w="3652"/>
            <w:gridCol w:w="3544"/>
            <w:gridCol w:w="335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e26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PROFILO DELLA CLASSE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Alunni/e iscritti n°……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……………..Maschi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……………..Femmine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Alunni/e BES  n°…..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cui n°…..  alunni seguono una programmazione differenziata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1^ classi:</w:t>
      </w:r>
    </w:p>
    <w:tbl>
      <w:tblPr>
        <w:tblStyle w:val="Table5"/>
        <w:tblW w:w="105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7"/>
        <w:gridCol w:w="445"/>
        <w:gridCol w:w="446"/>
        <w:gridCol w:w="445"/>
        <w:gridCol w:w="446"/>
        <w:gridCol w:w="446"/>
        <w:gridCol w:w="1747"/>
        <w:gridCol w:w="1767"/>
        <w:gridCol w:w="2131"/>
        <w:tblGridChange w:id="0">
          <w:tblGrid>
            <w:gridCol w:w="2687"/>
            <w:gridCol w:w="445"/>
            <w:gridCol w:w="446"/>
            <w:gridCol w:w="445"/>
            <w:gridCol w:w="446"/>
            <w:gridCol w:w="446"/>
            <w:gridCol w:w="1747"/>
            <w:gridCol w:w="1767"/>
            <w:gridCol w:w="2131"/>
          </w:tblGrid>
        </w:tblGridChange>
      </w:tblGrid>
      <w:tr>
        <w:trPr>
          <w:cantSplit w:val="0"/>
          <w:trHeight w:val="507" w:hRule="atLeast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4D">
            <w:pPr>
              <w:ind w:right="386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Nuovi iscritti 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Voto di Licenza Media (n.allievi)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3">
            <w:pPr>
              <w:ind w:left="-2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Che ripetono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(provenienti dall’istituto)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5">
            <w:pPr>
              <w:ind w:left="-2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Che ripetono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(provenienti da altra scuola)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Con L1 diversa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2^ classi:</w:t>
      </w:r>
    </w:p>
    <w:tbl>
      <w:tblPr>
        <w:tblStyle w:val="Table6"/>
        <w:tblW w:w="7873.00000000000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8"/>
        <w:gridCol w:w="1747"/>
        <w:gridCol w:w="1767"/>
        <w:gridCol w:w="2131"/>
        <w:tblGridChange w:id="0">
          <w:tblGrid>
            <w:gridCol w:w="2228"/>
            <w:gridCol w:w="1747"/>
            <w:gridCol w:w="1767"/>
            <w:gridCol w:w="2131"/>
          </w:tblGrid>
        </w:tblGridChange>
      </w:tblGrid>
      <w:tr>
        <w:trPr>
          <w:cantSplit w:val="0"/>
          <w:trHeight w:val="507" w:hRule="atLeast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Promossi dopo aver superato il/i debito/i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6D">
            <w:pPr>
              <w:ind w:left="-2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Che ripetono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(dell’istituto)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6F">
            <w:pPr>
              <w:ind w:left="-2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Che ripetono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(provenienti da altra scuola)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Con L1 diversa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6"/>
        <w:tblGridChange w:id="0">
          <w:tblGrid>
            <w:gridCol w:w="10346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PARTE PRIMA</w:t>
            </w:r>
          </w:p>
        </w:tc>
      </w:tr>
    </w:tbl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fe269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LIVELLO DI PARTENZA RILEVATO</w:t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L’analisi dei risultati delle prove di ingresso, degli interventi degli alunni e l’osservazione sistematica da parte degli insegnanti evidenziano un quadro complessivo così  descritto:</w:t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1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4"/>
        <w:gridCol w:w="534"/>
        <w:gridCol w:w="219"/>
        <w:gridCol w:w="559"/>
        <w:gridCol w:w="31"/>
        <w:gridCol w:w="275"/>
        <w:gridCol w:w="138"/>
        <w:gridCol w:w="442"/>
        <w:gridCol w:w="212"/>
        <w:gridCol w:w="432"/>
        <w:gridCol w:w="349"/>
        <w:gridCol w:w="14"/>
        <w:gridCol w:w="277"/>
        <w:gridCol w:w="341"/>
        <w:gridCol w:w="10"/>
        <w:gridCol w:w="203"/>
        <w:gridCol w:w="500"/>
        <w:gridCol w:w="118"/>
        <w:gridCol w:w="373"/>
        <w:gridCol w:w="336"/>
        <w:gridCol w:w="244"/>
        <w:gridCol w:w="257"/>
        <w:gridCol w:w="580"/>
        <w:gridCol w:w="218"/>
        <w:gridCol w:w="492"/>
        <w:gridCol w:w="1135"/>
        <w:gridCol w:w="8"/>
        <w:gridCol w:w="32"/>
        <w:gridCol w:w="98"/>
        <w:gridCol w:w="503"/>
        <w:tblGridChange w:id="0">
          <w:tblGrid>
            <w:gridCol w:w="1284"/>
            <w:gridCol w:w="534"/>
            <w:gridCol w:w="219"/>
            <w:gridCol w:w="559"/>
            <w:gridCol w:w="31"/>
            <w:gridCol w:w="275"/>
            <w:gridCol w:w="138"/>
            <w:gridCol w:w="442"/>
            <w:gridCol w:w="212"/>
            <w:gridCol w:w="432"/>
            <w:gridCol w:w="349"/>
            <w:gridCol w:w="14"/>
            <w:gridCol w:w="277"/>
            <w:gridCol w:w="341"/>
            <w:gridCol w:w="10"/>
            <w:gridCol w:w="203"/>
            <w:gridCol w:w="500"/>
            <w:gridCol w:w="118"/>
            <w:gridCol w:w="373"/>
            <w:gridCol w:w="336"/>
            <w:gridCol w:w="244"/>
            <w:gridCol w:w="257"/>
            <w:gridCol w:w="580"/>
            <w:gridCol w:w="218"/>
            <w:gridCol w:w="492"/>
            <w:gridCol w:w="1135"/>
            <w:gridCol w:w="8"/>
            <w:gridCol w:w="32"/>
            <w:gridCol w:w="98"/>
            <w:gridCol w:w="50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COMPORTAMENTALE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Attento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Motivato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Distratto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Passivo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Demotivato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D8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comportamento e la frequenza</w:t>
            </w:r>
          </w:p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RAPPORTI INTERPERSONALI (in %)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1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collaborazione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2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5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13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Osservazione delle regole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5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3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15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discussione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6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1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73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clima relazionale </w:t>
            </w:r>
          </w:p>
          <w:p w:rsidR="00000000" w:rsidDel="00000000" w:rsidP="00000000" w:rsidRDefault="00000000" w:rsidRPr="00000000" w14:paraId="0000017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B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Notevole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B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Soddisfacente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C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Accettabile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C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D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D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E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Nullo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E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F0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sull’impegno in classe e a casa</w:t>
            </w:r>
          </w:p>
          <w:p w:rsidR="00000000" w:rsidDel="00000000" w:rsidP="00000000" w:rsidRDefault="00000000" w:rsidRPr="00000000" w14:paraId="000001F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 AL DIALOGO EDUCATIVO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3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Costruttivo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3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3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3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Recettivo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4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Continuo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4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4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5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Dispersivo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5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Opportunistico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6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disturbo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6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26D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osservazioni sull’interesse e la partecipazione alle attività</w:t>
            </w:r>
          </w:p>
          <w:p w:rsidR="00000000" w:rsidDel="00000000" w:rsidP="00000000" w:rsidRDefault="00000000" w:rsidRPr="00000000" w14:paraId="0000026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COGNITIVO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E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Alto (9-10)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B0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alto (7-8)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B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(6)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B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basso (4-5)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C7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Basso (&lt; 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Rilevato attraverso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E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Prove di ingresso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2F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Valutazioni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F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F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Informazioni Scuola Media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8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3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8"/>
        <w:tblGridChange w:id="0">
          <w:tblGrid>
            <w:gridCol w:w="10238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</w:tcPr>
          <w:p w:rsidR="00000000" w:rsidDel="00000000" w:rsidP="00000000" w:rsidRDefault="00000000" w:rsidRPr="00000000" w14:paraId="00000309">
            <w:pPr>
              <w:rPr>
                <w:rFonts w:ascii="Calibri" w:cs="Calibri" w:eastAsia="Calibri" w:hAnsi="Calibri"/>
                <w:b w:val="1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a3b9ff" w:val="clear"/>
                <w:rtl w:val="0"/>
              </w:rPr>
              <w:t xml:space="preserve">PARTE SECONDA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A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3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4"/>
        <w:gridCol w:w="6694"/>
        <w:tblGridChange w:id="0">
          <w:tblGrid>
            <w:gridCol w:w="3544"/>
            <w:gridCol w:w="66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e269" w:val="clea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SOCIO-COMPORTAMENTALI TRASVERSALI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Rispettare le regole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Puntualità: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nell’ingresso in classe/alle videolezioni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nelle giustificazioni delle assenze e dei ritardi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nell’esecuzione dei compiti assegnati in classe e per casa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Attenzione:</w:t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 norme dei regolamenti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 norme di sicurezza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15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Rispettare persone e 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Avere rispetto: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docenti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personale ATA</w:t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compagni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Avere cura: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dell’aula</w:t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laboratori</w:t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degli spazi comuni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dell’ambiente e delle risorse naturali.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1F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Lavorare in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Partecipare in modo propositivo al dialogo educativo, senza sovrapporsi e rispettando i ruoli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Porsi in relazione con gli altri in presenza o a distanza in modo corretto e leale, accettando critiche, rispettando le opinioni altrui e ammettendo i propri errori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Socializzare con i compagni e con i docenti.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e269" w:val="clea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COGNITIVI TRASVERSALI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5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dei linguaggi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Padronanza della lingua italiana come capacità di gestire la comunicazione orale, di leggere, comprendere ed interpretare testi di vario tipo e di produrre lavori scritti con molteplici finalità.</w:t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Padronanza  di  una lingua straniera nella comprensione e produzione scritta e orale anche ai fini della mobilità di studio e di lavoro.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stabilire collegamenti tra le culture locali, nazionali e internazionali sia in una prospettiva interculturale che ai fini della mobilità di studio e di lavoro.</w:t>
            </w:r>
          </w:p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comunicative in situazioni professionali relative ai settori e indirizzi specifici con integrazioni fra i vari linguaggi anche in lingua inglese.</w:t>
            </w:r>
          </w:p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riconoscere i principali aspetti comunicativi, culturali e relazionali dell’espressività corporea.</w:t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fruire delle tecnologie della comunicazione e dell’informazione.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C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matematico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utilizzare  le tecniche e le procedure del calcolo aritmetico ed algebrico, di confrontare e analizzare figure geometriche, di individuare e risolvere problemi; di analizzare i dati e interpretarli, sviluppando deduzioni e ragionamenti.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utilizzare gli strumenti matematici, statistici e del calcolo delle probabilità per comprendere le discipline scientifiche e operare nel campo delle scienze applicate.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F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scientifico-tecnologico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di metodi, concetti e atteggiamenti indispensabili per porsi domande, osservare e comprendere il mondo naturale e quello delle attività umane e contribuire al loro sviluppo nel rispetto dell’ambiente e della persona. In questo campo assumono particolare rilievo l’apprendimento incentrato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sull'esperienza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 l’attività di laboratorio.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1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storico-sociale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percepire gli eventi storici a livello locale, nazionale, europeo e mondiale sia nelle loro interconnessioni complesse sia in rapporto al presente.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dell’attitudine a problematizzare, a formulare domande e ipotesi interpretative, a collegare con altri ambiti disciplinari.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di un metodo di lavoro laboratoriale  e di ricerca-azione</w:t>
            </w:r>
          </w:p>
        </w:tc>
      </w:tr>
    </w:tbl>
    <w:p w:rsidR="00000000" w:rsidDel="00000000" w:rsidP="00000000" w:rsidRDefault="00000000" w:rsidRPr="00000000" w14:paraId="00000335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28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3969"/>
        <w:gridCol w:w="3617"/>
        <w:tblGridChange w:id="0">
          <w:tblGrid>
            <w:gridCol w:w="2694"/>
            <w:gridCol w:w="3969"/>
            <w:gridCol w:w="361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e269" w:val="clear"/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DI COMPETENZA DEGLI ASSI CULTURALI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Assi culturali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dell’asse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Discipline afferenti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dei linguaggi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matematico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scientifico-tecnologico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storico-sociale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rPr>
                <w:rFonts w:ascii="Calibri" w:cs="Calibri" w:eastAsia="Calibri" w:hAnsi="Calibri"/>
                <w:sz w:val="22"/>
                <w:szCs w:val="22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Per gli obiettivi disciplinari specifici espressi in termini di Conoscenze e Abilità si rimanda ai piani di lavoro dei singoli docenti allegati alla presente programmazione di classe.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E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376.0" w:type="dxa"/>
        <w:jc w:val="left"/>
        <w:tblInd w:w="108.0" w:type="dxa"/>
        <w:tbl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76"/>
        <w:tblGridChange w:id="0">
          <w:tblGrid>
            <w:gridCol w:w="10376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E COMPETENZE RELATIVE  ALL’INSEGNAMENTO DELL’EDUCAZIONE CIVICA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0">
            <w:pPr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La programmazione di classe della disciplina Educazione Civica è allegata alla presente programmazione di classe.</w:t>
            </w:r>
          </w:p>
        </w:tc>
      </w:tr>
    </w:tbl>
    <w:p w:rsidR="00000000" w:rsidDel="00000000" w:rsidP="00000000" w:rsidRDefault="00000000" w:rsidRPr="00000000" w14:paraId="00000351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38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4"/>
        <w:gridCol w:w="2670"/>
        <w:gridCol w:w="4536"/>
        <w:gridCol w:w="567"/>
        <w:gridCol w:w="671"/>
        <w:tblGridChange w:id="0">
          <w:tblGrid>
            <w:gridCol w:w="1944"/>
            <w:gridCol w:w="2670"/>
            <w:gridCol w:w="4536"/>
            <w:gridCol w:w="567"/>
            <w:gridCol w:w="671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fe269" w:val="clear"/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CHIAVE DI CITTADINANZA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sviluppare attraverso gli interventi didattico-educativi curriculari ed extracurriculari di istituto</w:t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con una spunta se la competenza è da conseguire al 1° e/o 2° anno scolastico)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COSTRUZIONE DEL SE’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5F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personale, sociale e capacità di imparare a imparare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61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5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riflettere su sé stessi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gestire efficacemente il tempo e le informazioni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C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lavorare con gli altri in maniera costruttiva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gestire il proprio apprendimento e la propria carriera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78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in materia di consapevolezza ed espressione culturali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7A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E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capire, sviluppare ed esprimere le proprie idee e il senso della propria funzione o del proprio ruolo nella società in una serie di modi e contesti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RELAZIONE CON 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2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alfabetica funzionale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84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8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individuare, comprendere, esprimere, creare e interpretare concetti, sentimenti, fatti e opinioni, in forma sia orale sia scritta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9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D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comunicare e relazionarsi efficacemente con gli altri in modo opportuno e creativo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93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7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utilizzare diverse lingue in modo appropriato ed efficace allo scopo di comunicare anche in una dimensione storica e interculturale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mediare tra diverse lingue e mezzi di comunicazione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digitale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A2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6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utilizzare le tecnologie digitali con dimestichezza e spirito critico e responsabile per apprendere, lavorare e partecipare alla società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7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8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B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creare  contenuti digitali nel rispetto delle questioni legate alla sicurezza e cybersicurezza e alla proprietà intellettuale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AF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in materia di cittadinanza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B1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5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agire da cittadini responsabili partecipando pienamente alla vita civica e sociale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7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A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comprendere le strutture e i concetti sociali, economici, giuridici e politici oltre che l'evoluzione a livello globale e la sostenibilità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RAPPORTO CON LA REALTA’ NATURALE 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E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matematica e competenza in scienze, tecnologie e ingegneria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C0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4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sviluppare e applicare il pensiero e la comprensione matematici per risolvere una serie di problemi in situazioni quotidiane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9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usare modelli matematici di pensiero e di presentazione (formule, modelli, costrutti, grafici, diagrammi)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E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spiegare il mondo che ci circonda usando l'insieme delle conoscenze e delle metodologie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identificare le problematiche e trarre conclusioni che siano basate su fatti empirici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5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8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applicare le conoscenze e le metodologie per dare risposta ai desideri o ai bisogni avvertiti dagli esseri umani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D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comprendere i cambiamenti determinati dall'attività umana e la responsabilità individuale del cittadino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numPr>
                <w:ilvl w:val="0"/>
                <w:numId w:val="8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imprenditoriale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E3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7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agire sulla base di idee e opportunità trasformandole in valori per gli altri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9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C">
            <w:pPr>
              <w:numPr>
                <w:ilvl w:val="0"/>
                <w:numId w:val="5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lavorare in modalità collaborativa al fine di programmare e gestire progetti che hanno un valore culturale, sociale o finanziario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F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 raggiungere le "Competenze disciplinari" e le "Competenze chiave di cittadinanza" sopra indicate si privilegeranno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3F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numPr>
          <w:ilvl w:val="0"/>
          <w:numId w:val="1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centralità dello studente nel processo di insegnamento-apprendimento (partire dalle conoscenze possedute e dalle esperienze dell’alunno; esplicitare i percorsi svolti, le modalità di verifica e di valutazione; consigliare strategie di studio; concordare le prove con anticipo e attenzione al carico di lavoro)</w:t>
      </w:r>
    </w:p>
    <w:p w:rsidR="00000000" w:rsidDel="00000000" w:rsidP="00000000" w:rsidRDefault="00000000" w:rsidRPr="00000000" w14:paraId="000003F3">
      <w:pPr>
        <w:numPr>
          <w:ilvl w:val="0"/>
          <w:numId w:val="1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costante riferimento alla figura del coordinatore che inviterà i colleghi, in occasione soprattutto dei Consigli di classe, a riflettere sul percorso svolto e a verificare il conseguimento o meno degli obiettivi trasversali prefissi</w:t>
      </w:r>
    </w:p>
    <w:p w:rsidR="00000000" w:rsidDel="00000000" w:rsidP="00000000" w:rsidRDefault="00000000" w:rsidRPr="00000000" w14:paraId="000003F4">
      <w:pPr>
        <w:numPr>
          <w:ilvl w:val="0"/>
          <w:numId w:val="11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didattica laboratoriale limitando all’essenziale quella frontale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numPr>
          <w:ilvl w:val="0"/>
          <w:numId w:val="1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attività extracurricolari per affrontare argomenti affini da diversi punti di vista e per completare il percorso formativo e di auto apprendimento</w:t>
      </w:r>
    </w:p>
    <w:p w:rsidR="00000000" w:rsidDel="00000000" w:rsidP="00000000" w:rsidRDefault="00000000" w:rsidRPr="00000000" w14:paraId="000003F6">
      <w:pPr>
        <w:numPr>
          <w:ilvl w:val="0"/>
          <w:numId w:val="11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valorizzazione dell’interdisciplinarità al fine di formare figure tecnico-professionali versatili e competitive nel mercato del lavoro</w:t>
      </w:r>
    </w:p>
    <w:p w:rsidR="00000000" w:rsidDel="00000000" w:rsidP="00000000" w:rsidRDefault="00000000" w:rsidRPr="00000000" w14:paraId="000003F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Consiglio di Classe stabilisce i seguenti obiettivi educativi minimi di scolarizzazione:</w:t>
      </w:r>
    </w:p>
    <w:p w:rsidR="00000000" w:rsidDel="00000000" w:rsidP="00000000" w:rsidRDefault="00000000" w:rsidRPr="00000000" w14:paraId="000003F9">
      <w:pPr>
        <w:numPr>
          <w:ilvl w:val="0"/>
          <w:numId w:val="9"/>
        </w:numPr>
        <w:spacing w:before="120" w:lineRule="auto"/>
        <w:ind w:left="714" w:hanging="357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Rispetto delle regole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numPr>
          <w:ilvl w:val="0"/>
          <w:numId w:val="9"/>
        </w:numPr>
        <w:spacing w:before="120" w:lineRule="auto"/>
        <w:ind w:left="714" w:hanging="3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Correttezza nella relazione educativa e didattica</w:t>
      </w:r>
    </w:p>
    <w:p w:rsidR="00000000" w:rsidDel="00000000" w:rsidP="00000000" w:rsidRDefault="00000000" w:rsidRPr="00000000" w14:paraId="000003FB">
      <w:pPr>
        <w:numPr>
          <w:ilvl w:val="0"/>
          <w:numId w:val="9"/>
        </w:numPr>
        <w:spacing w:before="120" w:lineRule="auto"/>
        <w:ind w:left="714" w:hanging="3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Continuità nella frequenza</w:t>
      </w:r>
    </w:p>
    <w:p w:rsidR="00000000" w:rsidDel="00000000" w:rsidP="00000000" w:rsidRDefault="00000000" w:rsidRPr="00000000" w14:paraId="000003FC">
      <w:pPr>
        <w:numPr>
          <w:ilvl w:val="0"/>
          <w:numId w:val="9"/>
        </w:numPr>
        <w:spacing w:before="120" w:lineRule="auto"/>
        <w:ind w:left="714" w:hanging="3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Autocontrollo</w:t>
      </w:r>
    </w:p>
    <w:p w:rsidR="00000000" w:rsidDel="00000000" w:rsidP="00000000" w:rsidRDefault="00000000" w:rsidRPr="00000000" w14:paraId="000003F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4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9"/>
        <w:gridCol w:w="1881"/>
        <w:gridCol w:w="2182"/>
        <w:gridCol w:w="4358"/>
        <w:tblGridChange w:id="0">
          <w:tblGrid>
            <w:gridCol w:w="2069"/>
            <w:gridCol w:w="1881"/>
            <w:gridCol w:w="2182"/>
            <w:gridCol w:w="435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ATTIVITA’ DI RECUPERO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 itinere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Sportello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Corsi fine </w:t>
            </w:r>
          </w:p>
          <w:p w:rsidR="00000000" w:rsidDel="00000000" w:rsidP="00000000" w:rsidRDefault="00000000" w:rsidRPr="00000000" w14:paraId="0000040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1° quadrimestre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40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4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PIANI DIDATTICI  INDIVIDUALIZZATI (ALUNNI BES)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Sono previsti n°…..  PEI (in allegato)</w:t>
            </w:r>
          </w:p>
          <w:p w:rsidR="00000000" w:rsidDel="00000000" w:rsidP="00000000" w:rsidRDefault="00000000" w:rsidRPr="00000000" w14:paraId="0000041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Sono previsti n°…..  PDP (in allegato)</w:t>
            </w:r>
          </w:p>
          <w:p w:rsidR="00000000" w:rsidDel="00000000" w:rsidP="00000000" w:rsidRDefault="00000000" w:rsidRPr="00000000" w14:paraId="0000041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53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35"/>
        <w:tblGridChange w:id="0">
          <w:tblGrid>
            <w:gridCol w:w="1053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PROPOSTE di USCITE, VISITE GUIDATE, VIAGGI di ISTRUZIONE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In base alle vigenti disposizioni di legge le attività saranno svolte nel rispetto della normativa anti-covid e si valuteranno in corso d’anno le proposte che proverranno dai Consigli di Classe o dai Dipartimenti, scegliendole fra quelle ritenute di maggiore valenza didattica. L’eventuale partecipazione sarà legata anche all’interesse e all’andamento didattico-disciplinare della classe.</w:t>
            </w:r>
          </w:p>
          <w:p w:rsidR="00000000" w:rsidDel="00000000" w:rsidP="00000000" w:rsidRDefault="00000000" w:rsidRPr="00000000" w14:paraId="00000418">
            <w:pPr>
              <w:widowControl w:val="0"/>
              <w:spacing w:after="60" w:before="60" w:line="276" w:lineRule="auto"/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 docenti di classe ritengono utili da un punto di vista didattico le proposte di visite guidate/ viaggi di istruzione:...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4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ATTIVITA’ PROGETTUALI  (estratti dal PTOF e/o dal piano integrato PON)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4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7"/>
        <w:gridCol w:w="4235"/>
        <w:gridCol w:w="708"/>
        <w:gridCol w:w="4820"/>
        <w:tblGridChange w:id="0">
          <w:tblGrid>
            <w:gridCol w:w="727"/>
            <w:gridCol w:w="4235"/>
            <w:gridCol w:w="708"/>
            <w:gridCol w:w="4820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STRATEGIE E METODOLOGIE (didattica in presenza e didattica digitale integrata):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Strategie 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didattiche proposte dal Consiglio</w:t>
            </w:r>
          </w:p>
          <w:p w:rsidR="00000000" w:rsidDel="00000000" w:rsidP="00000000" w:rsidRDefault="00000000" w:rsidRPr="00000000" w14:paraId="000004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segnare con una X le metodologie utilizzate dai docenti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5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Lezioni frontali interattive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7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Brainstorming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9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Gruppi di lavoro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B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Problem solving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D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Simulazione di casi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F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Elaborazione di mappe concettuali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1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Discussione guidata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3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Elab. scritto/grafica/computerizzata di dati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5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7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Utilizzo di piattaforme e-learning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9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ezioni frontali in diretta (trasmissione 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B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Restituzione degli elaborati corretti tramite posta elettronica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D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ezioni frontali in differita (trasmissione asincrona)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F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Chat/chiamate vocali di gruppo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1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Discussione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3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Elaborazione e condivisione di mappe concettuali via web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5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Attività di laboratorio con simulatori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7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Elaborati scritto/grafici/computerizzati (quaderni digitali)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9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Sportello didattico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B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Gruppi di lavoro in modalità sincrona con il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4D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4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Classe virtuale con Classroom/Moodle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4F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5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Google Moduli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4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4253"/>
        <w:gridCol w:w="708"/>
        <w:gridCol w:w="4820"/>
        <w:tblGridChange w:id="0">
          <w:tblGrid>
            <w:gridCol w:w="709"/>
            <w:gridCol w:w="4253"/>
            <w:gridCol w:w="708"/>
            <w:gridCol w:w="4820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STRUMENTI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7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Libro di testo/e-book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9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Attrezzature multimediali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B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Riviste specifiche anche on line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D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Attrezzature di laboratorio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F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Testi da consultazione a dispense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1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Dispense del docente (formato pdf, doc, excel, powerpoint,...)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3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Sussidi audiovisivi   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5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Sussidi audiovisivi (filmati, audible, ...), filmati, documentari e registrazioni TV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7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Didattica del Registro Elettronico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9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Google suite/ Google drive/Moodle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B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Software e app per la simulazione di attività di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D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Scansione e foto di elaborati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F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Padlet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1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4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1819"/>
        <w:gridCol w:w="2589"/>
        <w:gridCol w:w="706"/>
        <w:gridCol w:w="2121"/>
        <w:gridCol w:w="2546"/>
        <w:tblGridChange w:id="0">
          <w:tblGrid>
            <w:gridCol w:w="709"/>
            <w:gridCol w:w="1819"/>
            <w:gridCol w:w="2589"/>
            <w:gridCol w:w="706"/>
            <w:gridCol w:w="2121"/>
            <w:gridCol w:w="2546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6"/>
            <w:shd w:fill="ffe269" w:val="clear"/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STRUMENTI DI VERIFICA (didattica in presenza e didattica digitale integrata): indicare con una  X  una o più opzioni</w:t>
            </w:r>
          </w:p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verifiche sommative saranno finalizzate all’accertamento del raggiungimento degli obiettivi prefissati per le varie unità di apprendimento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 corso dell’anno sono previsti: non meno di due verifiche (scritte/ pratiche/ grafiche)  e non meno di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due verifiche orali per quadrimestre.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7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Osservazione attenta e sistematica dei comportamenti individuali e collettivi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8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Sviluppo di progetti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8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Interrogazioni in presenza/on line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5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86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Produzione di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materiali multimediali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Scritte</w:t>
            </w:r>
          </w:p>
          <w:p w:rsidR="00000000" w:rsidDel="00000000" w:rsidP="00000000" w:rsidRDefault="00000000" w:rsidRPr="00000000" w14:paraId="0000048B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Grafiche </w:t>
            </w:r>
          </w:p>
          <w:p w:rsidR="00000000" w:rsidDel="00000000" w:rsidP="00000000" w:rsidRDefault="00000000" w:rsidRPr="00000000" w14:paraId="0000048C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Scritto/grafiche </w:t>
            </w:r>
          </w:p>
          <w:p w:rsidR="00000000" w:rsidDel="00000000" w:rsidP="00000000" w:rsidRDefault="00000000" w:rsidRPr="00000000" w14:paraId="0000048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Pratiche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E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F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Questionari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0">
            <w:pPr>
              <w:numPr>
                <w:ilvl w:val="0"/>
                <w:numId w:val="10"/>
              </w:numPr>
              <w:spacing w:line="276" w:lineRule="auto"/>
              <w:ind w:left="344" w:hanging="35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aperti </w:t>
            </w:r>
          </w:p>
          <w:p w:rsidR="00000000" w:rsidDel="00000000" w:rsidP="00000000" w:rsidRDefault="00000000" w:rsidRPr="00000000" w14:paraId="00000491">
            <w:pPr>
              <w:numPr>
                <w:ilvl w:val="0"/>
                <w:numId w:val="10"/>
              </w:numPr>
              <w:spacing w:line="276" w:lineRule="auto"/>
              <w:ind w:left="344" w:hanging="35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strutturati </w:t>
            </w:r>
          </w:p>
          <w:p w:rsidR="00000000" w:rsidDel="00000000" w:rsidP="00000000" w:rsidRDefault="00000000" w:rsidRPr="00000000" w14:paraId="00000492">
            <w:pPr>
              <w:numPr>
                <w:ilvl w:val="0"/>
                <w:numId w:val="10"/>
              </w:numPr>
              <w:spacing w:line="276" w:lineRule="auto"/>
              <w:ind w:left="344" w:hanging="34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semistrutturati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9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Relazioni tecniche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9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Simulazione prove “tipo invalsi”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9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Correzioni ed interazioni on-line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C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9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Livello di interazione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A0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Quaderno dello studente (digitale/cartaceo)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2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A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A6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Rispetto dei tempi di consegna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8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A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Impegno e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AC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Livelli raggiunti per l’acquisizione delle competenze permanenti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E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AF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B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53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35"/>
        <w:tblGridChange w:id="0">
          <w:tblGrid>
            <w:gridCol w:w="1053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DELLE DISCIPLINE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B4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valutazione relativa a competenze, abilità e conoscenze acquisite nella disciplina verrà effettuata in base ad un giudizio motivato che sarà tradotto in un voto in decimi, come previsto dalla normativa vigente, utilizzando una scala da 1 a 10, secondo una griglia di corrispondenza giudizio – voti – indicatori, che è stata illustrata e motivata agli alunni, in ossequio alle norme sulla trasparenza e per garantire, attraverso la condivisione di parametri, forme di autovalutazione e di analisi dei risultati. Relativamente alla valutazione della DDI e delle competenze in Educazione Civica si fa riferimento alle rubriche di valutazione approvate dal Collegio dei Docenti e allegate al PTOF.</w:t>
            </w:r>
          </w:p>
          <w:p w:rsidR="00000000" w:rsidDel="00000000" w:rsidP="00000000" w:rsidRDefault="00000000" w:rsidRPr="00000000" w14:paraId="000004B5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Alla valutazione sommativa degli alunni contribuiscono i seguenti fattori:</w:t>
            </w:r>
          </w:p>
          <w:p w:rsidR="00000000" w:rsidDel="00000000" w:rsidP="00000000" w:rsidRDefault="00000000" w:rsidRPr="00000000" w14:paraId="000004B6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Continuità ed impegno nella partecipazione, nello studio e nel lavoro scolastico</w:t>
            </w:r>
          </w:p>
          <w:p w:rsidR="00000000" w:rsidDel="00000000" w:rsidP="00000000" w:rsidRDefault="00000000" w:rsidRPr="00000000" w14:paraId="000004B7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Livello delle conoscenze raggiunte rispetto alle condizioni di partenza</w:t>
            </w:r>
          </w:p>
          <w:p w:rsidR="00000000" w:rsidDel="00000000" w:rsidP="00000000" w:rsidRDefault="00000000" w:rsidRPr="00000000" w14:paraId="000004B8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Progressivo miglioramento del comportamento in classe e nella didattica a distanza e del livello di integrazione con i compagni</w:t>
            </w:r>
          </w:p>
          <w:p w:rsidR="00000000" w:rsidDel="00000000" w:rsidP="00000000" w:rsidRDefault="00000000" w:rsidRPr="00000000" w14:paraId="000004B9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Presenza assidua alle lezioni e puntualità nella frequenza</w:t>
            </w:r>
          </w:p>
          <w:p w:rsidR="00000000" w:rsidDel="00000000" w:rsidP="00000000" w:rsidRDefault="00000000" w:rsidRPr="00000000" w14:paraId="000004BA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Attiva partecipazione al lavoro scolastico, apporto personale alla vita e alla crescita della classe</w:t>
            </w:r>
          </w:p>
          <w:p w:rsidR="00000000" w:rsidDel="00000000" w:rsidP="00000000" w:rsidRDefault="00000000" w:rsidRPr="00000000" w14:paraId="000004BB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Rapporto leale e corretto nei confronti della scuola, dei compagni e degli insegnanti</w:t>
            </w:r>
          </w:p>
          <w:p w:rsidR="00000000" w:rsidDel="00000000" w:rsidP="00000000" w:rsidRDefault="00000000" w:rsidRPr="00000000" w14:paraId="000004B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Puntualità nelle consegne restituite in piattaforma e partecipazione attiva alle modalità di DDI.</w:t>
            </w:r>
          </w:p>
        </w:tc>
      </w:tr>
    </w:tbl>
    <w:p w:rsidR="00000000" w:rsidDel="00000000" w:rsidP="00000000" w:rsidRDefault="00000000" w:rsidRPr="00000000" w14:paraId="000004B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53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35"/>
        <w:tblGridChange w:id="0">
          <w:tblGrid>
            <w:gridCol w:w="1053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DEL VOTO DI COMPORTAMENTO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 valutazione verrà effettuata in base ad un giudizio motivato che verrà tradotto in un voto in decimi, come previsto dalla normativa vigente, utilizzando una scala da 10 a 4, secondo la griglia di corrispondenza comportamenti – voti – indicatori, che è stata illustrata e motivata agli alunni, in ossequio alle norme sulla trasparenza e per garantire, attraverso la condivisione dei parametri, forme di autovalutazione e di analisi e che è allegata al PTOF.. </w:t>
            </w:r>
          </w:p>
        </w:tc>
      </w:tr>
    </w:tbl>
    <w:p w:rsidR="00000000" w:rsidDel="00000000" w:rsidP="00000000" w:rsidRDefault="00000000" w:rsidRPr="00000000" w14:paraId="000004C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Taranto, …………………..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  <w:tab/>
        <w:tab/>
        <w:t xml:space="preserve">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del C.d.C.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4956" w:right="0" w:firstLine="707.9999999999995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4956" w:right="0" w:firstLine="707.999999999999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sectPr>
      <w:footerReference r:id="rId8" w:type="default"/>
      <w:footerReference r:id="rId9" w:type="even"/>
      <w:pgSz w:h="15840" w:w="12240" w:orient="portrait"/>
      <w:pgMar w:bottom="851" w:top="992" w:left="1134" w:right="9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  <w:font w:name="Cambria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▪"/>
      <w:lvlJc w:val="left"/>
      <w:pPr>
        <w:ind w:left="1217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o"/>
      <w:lvlJc w:val="left"/>
      <w:pPr>
        <w:ind w:left="193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5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7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9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1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3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5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77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⮚"/>
      <w:lvlJc w:val="left"/>
      <w:pPr>
        <w:ind w:left="454" w:hanging="45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27" w:hanging="360.0000000000002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67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both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both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5">
    <w:name w:val="heading 5"/>
    <w:basedOn w:val="Normale"/>
    <w:next w:val="Normale"/>
    <w:qFormat w:val="1"/>
    <w:pPr>
      <w:keepNext w:val="1"/>
      <w:numPr>
        <w:ilvl w:val="4"/>
        <w:numId w:val="1"/>
      </w:numPr>
      <w:jc w:val="both"/>
      <w:outlineLvl w:val="4"/>
    </w:pPr>
    <w:rPr>
      <w:rFonts w:ascii="Arial" w:hAnsi="Arial"/>
      <w:b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semiHidden w:val="1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 w:val="1"/>
    <w:pPr>
      <w:ind w:left="567"/>
    </w:pPr>
    <w:rPr>
      <w:b w:val="1"/>
      <w:caps w:val="1"/>
      <w:sz w:val="26"/>
      <w:szCs w:val="20"/>
    </w:rPr>
  </w:style>
  <w:style w:type="character" w:styleId="RientrocorpodeltestoCarattere" w:customStyle="1">
    <w:name w:val="Rientro corpo del testo Carattere"/>
    <w:rPr>
      <w:b w:val="1"/>
      <w:caps w:val="1"/>
      <w:sz w:val="26"/>
    </w:rPr>
  </w:style>
  <w:style w:type="paragraph" w:styleId="Intestazione">
    <w:name w:val="header"/>
    <w:basedOn w:val="Normale"/>
    <w:link w:val="IntestazioneCarattere1"/>
    <w:semiHidden w:val="1"/>
    <w:pPr>
      <w:tabs>
        <w:tab w:val="center" w:pos="4819"/>
        <w:tab w:val="right" w:pos="9638"/>
      </w:tabs>
    </w:pPr>
    <w:rPr>
      <w:rFonts w:ascii="Arial" w:hAnsi="Arial"/>
      <w:sz w:val="20"/>
      <w:szCs w:val="20"/>
      <w:lang w:val="it-CH"/>
    </w:rPr>
  </w:style>
  <w:style w:type="paragraph" w:styleId="Paragrafoelenco">
    <w:name w:val="List Paragraph"/>
    <w:basedOn w:val="Normale"/>
    <w:qFormat w:val="1"/>
    <w:pPr>
      <w:ind w:left="720"/>
      <w:contextualSpacing w:val="1"/>
    </w:pPr>
    <w:rPr>
      <w:rFonts w:ascii="Arial" w:hAnsi="Arial"/>
      <w:szCs w:val="20"/>
      <w:lang w:val="en-GB"/>
    </w:rPr>
  </w:style>
  <w:style w:type="character" w:styleId="IntestazioneCarattere" w:customStyle="1">
    <w:name w:val="Intestazione Carattere"/>
    <w:rPr>
      <w:rFonts w:ascii="Arial" w:hAnsi="Arial"/>
      <w:lang w:val="it-CH"/>
    </w:rPr>
  </w:style>
  <w:style w:type="character" w:styleId="Titolo5Carattere" w:customStyle="1">
    <w:name w:val="Titolo 5 Carattere"/>
    <w:rPr>
      <w:rFonts w:ascii="Arial" w:hAnsi="Arial"/>
      <w:b w:val="1"/>
      <w:sz w:val="24"/>
    </w:rPr>
  </w:style>
  <w:style w:type="paragraph" w:styleId="Nessunaspaziatura">
    <w:name w:val="No Spacing"/>
    <w:qFormat w:val="1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semiHidden w:val="1"/>
  </w:style>
  <w:style w:type="paragraph" w:styleId="Stile1" w:customStyle="1">
    <w:name w:val="Stile1"/>
    <w:basedOn w:val="Normale"/>
    <w:autoRedefine w:val="1"/>
    <w:rsid w:val="007C4134"/>
    <w:pPr>
      <w:tabs>
        <w:tab w:val="left" w:pos="360"/>
      </w:tabs>
      <w:spacing w:after="40"/>
      <w:jc w:val="center"/>
    </w:pPr>
    <w:rPr>
      <w:rFonts w:ascii="Arial" w:cs="Tahoma" w:hAnsi="Arial"/>
      <w:b w:val="1"/>
      <w:color w:val="000000"/>
    </w:rPr>
  </w:style>
  <w:style w:type="character" w:styleId="IntestazioneCarattere1" w:customStyle="1">
    <w:name w:val="Intestazione Carattere1"/>
    <w:link w:val="Intestazione"/>
    <w:semiHidden w:val="1"/>
    <w:rsid w:val="00BF445E"/>
    <w:rPr>
      <w:rFonts w:ascii="Arial" w:hAnsi="Arial"/>
      <w:lang w:bidi="ar-SA" w:eastAsia="it-IT" w:val="it-CH"/>
    </w:rPr>
  </w:style>
  <w:style w:type="table" w:styleId="Grigliatabella">
    <w:name w:val="Table Grid"/>
    <w:basedOn w:val="Tabellanormale"/>
    <w:uiPriority w:val="59"/>
    <w:rsid w:val="006B461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BC58A2"/>
    <w:pPr>
      <w:spacing w:after="100" w:afterAutospacing="1" w:before="100" w:beforeAutospacing="1"/>
    </w:pPr>
  </w:style>
  <w:style w:type="paragraph" w:styleId="Default" w:customStyle="1">
    <w:name w:val="Default"/>
    <w:rsid w:val="0011541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ncomedio2-Colore1">
    <w:name w:val="Medium List 2 Accent 1"/>
    <w:basedOn w:val="Tabellanormale"/>
    <w:uiPriority w:val="66"/>
    <w:rsid w:val="001B17F0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4f81bd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4f81bd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character" w:styleId="Enfasigrassetto">
    <w:name w:val="Strong"/>
    <w:uiPriority w:val="22"/>
    <w:qFormat w:val="1"/>
    <w:rsid w:val="00A60497"/>
    <w:rPr>
      <w:b w:val="1"/>
      <w:bCs w:val="1"/>
    </w:rPr>
  </w:style>
  <w:style w:type="paragraph" w:styleId="Intestazionetabella" w:customStyle="1">
    <w:name w:val="Intestazione tabella"/>
    <w:basedOn w:val="Normale"/>
    <w:rsid w:val="00B7225D"/>
    <w:pPr>
      <w:widowControl w:val="0"/>
      <w:suppressLineNumbers w:val="1"/>
      <w:suppressAutoHyphens w:val="1"/>
      <w:jc w:val="center"/>
    </w:pPr>
    <w:rPr>
      <w:rFonts w:eastAsia="Lucida Sans Unicode"/>
      <w:b w:val="1"/>
      <w:bCs w:val="1"/>
      <w:kern w:val="1"/>
    </w:rPr>
  </w:style>
  <w:style w:type="character" w:styleId="Corpodeltesto2" w:customStyle="1">
    <w:name w:val="Corpo del testo (2)_"/>
    <w:link w:val="Corpodeltesto20"/>
    <w:rsid w:val="002E41A0"/>
    <w:rPr>
      <w:shd w:color="auto" w:fill="ffffff" w:val="clear"/>
    </w:rPr>
  </w:style>
  <w:style w:type="character" w:styleId="Corpodeltesto2FranklinGothicHeavy55pt" w:customStyle="1">
    <w:name w:val="Corpo del testo (2) + Franklin Gothic Heavy;5;5 pt"/>
    <w:rsid w:val="002E41A0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bidi="it-IT" w:eastAsia="it-IT" w:val="it-IT"/>
    </w:rPr>
  </w:style>
  <w:style w:type="character" w:styleId="Corpodeltesto2FranklinGothicHeavy55ptMaiuscoletto" w:customStyle="1">
    <w:name w:val="Corpo del testo (2) + Franklin Gothic Heavy;5;5 pt;Maiuscoletto"/>
    <w:rsid w:val="002E41A0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1"/>
      <w:strike w:val="0"/>
      <w:color w:val="000000"/>
      <w:spacing w:val="0"/>
      <w:w w:val="100"/>
      <w:position w:val="0"/>
      <w:sz w:val="11"/>
      <w:szCs w:val="11"/>
      <w:u w:val="none"/>
      <w:lang w:bidi="it-IT" w:eastAsia="it-IT" w:val="it-IT"/>
    </w:rPr>
  </w:style>
  <w:style w:type="character" w:styleId="Corpodeltesto2FranklinGothicHeavy65ptCorsivo" w:customStyle="1">
    <w:name w:val="Corpo del testo (2) + Franklin Gothic Heavy;6;5 pt;Corsivo"/>
    <w:rsid w:val="002E41A0"/>
    <w:rPr>
      <w:rFonts w:ascii="Franklin Gothic Heavy" w:cs="Franklin Gothic Heavy" w:eastAsia="Franklin Gothic Heavy" w:hAnsi="Franklin Gothic Heavy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13"/>
      <w:szCs w:val="13"/>
      <w:u w:val="none"/>
      <w:lang w:bidi="it-IT" w:eastAsia="it-IT" w:val="it-IT"/>
    </w:rPr>
  </w:style>
  <w:style w:type="paragraph" w:styleId="Corpodeltesto20" w:customStyle="1">
    <w:name w:val="Corpo del testo (2)"/>
    <w:basedOn w:val="Normale"/>
    <w:link w:val="Corpodeltesto2"/>
    <w:rsid w:val="002E41A0"/>
    <w:pPr>
      <w:widowControl w:val="0"/>
      <w:shd w:color="auto" w:fill="ffffff" w:val="clear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338A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1338A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td+AwBiUrWgCkeC/9OmJ48IX+A==">AMUW2mXiHKX12TR018K1gxrNUrUeyypIJeiKpHGh8D6PVBpVv/cfwASf3MoTJto4QwdQUESLrbuU+8ksnRyHQoGmsJ61GUq78fGpHopM4u7PcjQS7Yzay6Q=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2020-12-07T17:37:00Z</dcterms:created>
  <dc:creator>Rita</dc:creator>
</cp:coreProperties>
</file>